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EA2" w:rsidRPr="002D0F33" w:rsidRDefault="00F07EA2" w:rsidP="00F07EA2">
      <w:pPr>
        <w:shd w:val="clear" w:color="auto" w:fill="FFFFFF"/>
        <w:spacing w:after="0" w:line="450" w:lineRule="atLeast"/>
        <w:jc w:val="center"/>
        <w:outlineLvl w:val="1"/>
        <w:rPr>
          <w:rFonts w:ascii="Times New Roman" w:eastAsia="Times New Roman" w:hAnsi="Times New Roman" w:cs="Times New Roman"/>
          <w:b/>
          <w:bCs/>
          <w:color w:val="000000"/>
          <w:kern w:val="36"/>
          <w:sz w:val="28"/>
          <w:szCs w:val="28"/>
          <w:lang w:eastAsia="ru-RU"/>
        </w:rPr>
      </w:pPr>
      <w:r w:rsidRPr="002D0F33">
        <w:rPr>
          <w:rFonts w:ascii="Times New Roman" w:eastAsia="Times New Roman" w:hAnsi="Times New Roman" w:cs="Times New Roman"/>
          <w:b/>
          <w:bCs/>
          <w:color w:val="000000"/>
          <w:kern w:val="36"/>
          <w:sz w:val="28"/>
          <w:szCs w:val="28"/>
          <w:lang w:eastAsia="ru-RU"/>
        </w:rPr>
        <w:t>XXIII. Применение и реализация пиротехнических изделий</w:t>
      </w:r>
    </w:p>
    <w:p w:rsidR="00F07EA2" w:rsidRPr="002D0F33" w:rsidRDefault="00F07EA2" w:rsidP="00F07EA2">
      <w:pPr>
        <w:shd w:val="clear" w:color="auto" w:fill="FFFFFF"/>
        <w:spacing w:before="210" w:after="0" w:line="450" w:lineRule="atLeast"/>
        <w:jc w:val="center"/>
        <w:outlineLvl w:val="1"/>
        <w:rPr>
          <w:rFonts w:ascii="Times New Roman" w:eastAsia="Times New Roman" w:hAnsi="Times New Roman" w:cs="Times New Roman"/>
          <w:b/>
          <w:bCs/>
          <w:color w:val="000000"/>
          <w:kern w:val="36"/>
          <w:sz w:val="28"/>
          <w:szCs w:val="28"/>
          <w:lang w:eastAsia="ru-RU"/>
        </w:rPr>
      </w:pPr>
      <w:r w:rsidRPr="002D0F33">
        <w:rPr>
          <w:rFonts w:ascii="Times New Roman" w:eastAsia="Times New Roman" w:hAnsi="Times New Roman" w:cs="Times New Roman"/>
          <w:b/>
          <w:bCs/>
          <w:color w:val="000000"/>
          <w:kern w:val="36"/>
          <w:sz w:val="28"/>
          <w:szCs w:val="28"/>
          <w:lang w:eastAsia="ru-RU"/>
        </w:rPr>
        <w:t>бытового назначения</w:t>
      </w:r>
    </w:p>
    <w:p w:rsidR="00F07EA2" w:rsidRPr="002D0F33" w:rsidRDefault="00F07EA2" w:rsidP="00F07EA2">
      <w:pPr>
        <w:shd w:val="clear" w:color="auto" w:fill="FFFFFF"/>
        <w:spacing w:after="0" w:line="360" w:lineRule="atLeast"/>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441. При подготовке и проведении фейерверков в местах массового пребывания людей с использованием пиротехнических изделий I - III класса опасности:</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а) должны быть реализованы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 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w:t>
      </w:r>
      <w:proofErr w:type="gramStart"/>
      <w:r w:rsidRPr="002D0F33">
        <w:rPr>
          <w:rFonts w:ascii="Times New Roman" w:eastAsia="Times New Roman" w:hAnsi="Times New Roman" w:cs="Times New Roman"/>
          <w:color w:val="000000"/>
          <w:sz w:val="28"/>
          <w:szCs w:val="28"/>
          <w:lang w:eastAsia="ru-RU"/>
        </w:rPr>
        <w:t>ии и ее</w:t>
      </w:r>
      <w:proofErr w:type="gramEnd"/>
      <w:r w:rsidRPr="002D0F33">
        <w:rPr>
          <w:rFonts w:ascii="Times New Roman" w:eastAsia="Times New Roman" w:hAnsi="Times New Roman" w:cs="Times New Roman"/>
          <w:color w:val="000000"/>
          <w:sz w:val="28"/>
          <w:szCs w:val="28"/>
          <w:lang w:eastAsia="ru-RU"/>
        </w:rPr>
        <w:t xml:space="preserve"> утилизации;</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б) 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в) 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г) безопасность при устройстве фейерверков возлагается на организацию и (или) физических лиц, проводящих фейерверк;</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д) после использования пиротехнических изделий территория должна быть осмотрена и очищена от отработанных, несработавших пиротехнических изделий и их опасных элементов.</w:t>
      </w:r>
    </w:p>
    <w:p w:rsidR="00F07EA2" w:rsidRPr="002D0F33" w:rsidRDefault="00F07EA2" w:rsidP="00F07EA2">
      <w:pPr>
        <w:shd w:val="clear" w:color="auto" w:fill="FFFFFF"/>
        <w:spacing w:after="0" w:line="360" w:lineRule="atLeast"/>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442. Применение пиротехнических изделий, за исключением хлопушек и бенгальских свечей, соответствующих I классу опасности по техническому </w:t>
      </w:r>
      <w:hyperlink r:id="rId5" w:anchor="dst100022" w:history="1">
        <w:r w:rsidRPr="002D0F33">
          <w:rPr>
            <w:rFonts w:ascii="Times New Roman" w:eastAsia="Times New Roman" w:hAnsi="Times New Roman" w:cs="Times New Roman"/>
            <w:color w:val="1A0DAB"/>
            <w:sz w:val="28"/>
            <w:szCs w:val="28"/>
            <w:u w:val="single"/>
            <w:lang w:eastAsia="ru-RU"/>
          </w:rPr>
          <w:t>регламенту</w:t>
        </w:r>
      </w:hyperlink>
      <w:r w:rsidRPr="002D0F33">
        <w:rPr>
          <w:rFonts w:ascii="Times New Roman" w:eastAsia="Times New Roman" w:hAnsi="Times New Roman" w:cs="Times New Roman"/>
          <w:color w:val="000000"/>
          <w:sz w:val="28"/>
          <w:szCs w:val="28"/>
          <w:lang w:eastAsia="ru-RU"/>
        </w:rPr>
        <w:t> Таможенного союза "О безопасности пиротехнических изделий", запрещается:</w:t>
      </w:r>
    </w:p>
    <w:p w:rsidR="00F07EA2" w:rsidRPr="002D0F33" w:rsidRDefault="00F07EA2" w:rsidP="00F07EA2">
      <w:pPr>
        <w:shd w:val="clear" w:color="auto" w:fill="FFFFFF"/>
        <w:spacing w:after="0" w:line="360" w:lineRule="atLeast"/>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а) в помещениях, зданиях и сооружениях любого функционального назначения, за исключением применения специальных сценических эффектов, профессиональных пиротехнических изделий и огневых эффектов, для которых разработан комплекс дополнительных инженерно-технических мероприятий по обеспечению пожарной безопасности;</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rsidR="00F07EA2" w:rsidRPr="002D0F33" w:rsidRDefault="00F07EA2" w:rsidP="00F07EA2">
      <w:pPr>
        <w:shd w:val="clear" w:color="auto" w:fill="FFFFFF"/>
        <w:spacing w:after="0" w:line="360" w:lineRule="atLeast"/>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в) на кровлях, покрытии, балконах, лоджиях и выступающих частях фасадов зданий (сооружений);</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г) во время проведения митингов, демонстраций, шествий и пикетирования;</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д)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lastRenderedPageBreak/>
        <w:t>е) при погодных условиях, не позволяющих обеспечить безопасность при их использовании;</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ж) лицам, не преодолевшим возрастного ограничения, установленного производителем пиротехнического изделия.</w:t>
      </w:r>
    </w:p>
    <w:p w:rsidR="00F07EA2" w:rsidRPr="002D0F33" w:rsidRDefault="00F07EA2" w:rsidP="00F07EA2">
      <w:pPr>
        <w:shd w:val="clear" w:color="auto" w:fill="FFFFFF"/>
        <w:spacing w:after="0" w:line="360" w:lineRule="atLeast"/>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443. При хранении пиротехнических изделий на объектах розничной торговли:</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необходимо соблюдать требования инструкции (руководства) по эксплуатации изделий;</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отбракованную пиротехническую продукцию необходимо хранить отдельно от годной для реализации пиротехнической продукции;</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запрещается на складах и в кладовых помещениях совместное хранение пиротехнической продукции с иными товарами (изделиями);</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запрещается размещение кладовых помещений для пиротехнических изделий на объектах торговли общей площадью торгового зала менее 25 кв. метров;</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для объектов торговли площадью торгового зала менее 25 кв. 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пиротехнические изделия на объектах торговли должны храниться в помещениях, выделенных противопожарными перегородками 1-го типа. Запрещается размещать изделия в подвальных помещениях и подземных этажах.</w:t>
      </w:r>
    </w:p>
    <w:p w:rsidR="00F07EA2" w:rsidRPr="002D0F33" w:rsidRDefault="00F07EA2" w:rsidP="00F07EA2">
      <w:pPr>
        <w:shd w:val="clear" w:color="auto" w:fill="FFFFFF"/>
        <w:spacing w:after="0" w:line="360" w:lineRule="atLeast"/>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444. В процессе реализации (продажи) пиротехнической продукции выполняются следующие требования безопасности:</w:t>
      </w:r>
    </w:p>
    <w:p w:rsidR="00F07EA2" w:rsidRPr="002D0F33" w:rsidRDefault="00F07EA2" w:rsidP="00F07EA2">
      <w:pPr>
        <w:shd w:val="clear" w:color="auto" w:fill="FFFFFF"/>
        <w:spacing w:after="0" w:line="360" w:lineRule="atLeast"/>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а)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б) 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в) 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г) 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rsidR="00F07EA2" w:rsidRPr="002D0F33" w:rsidRDefault="00F07EA2" w:rsidP="00F07EA2">
      <w:pPr>
        <w:shd w:val="clear" w:color="auto" w:fill="FFFFFF"/>
        <w:spacing w:after="0" w:line="360" w:lineRule="atLeast"/>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445. Конструкция и размещение торгового (выставочного) оборудования на объектах торговли должны исключать самостоятельный доступ покупателей к пиротехническим изделиям.</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lastRenderedPageBreak/>
        <w:t>При продаже пиротехнических изделий продавец обязан информировать покупателя о классе опасности и правилах обращения с указанными изделиями.</w:t>
      </w:r>
    </w:p>
    <w:p w:rsidR="00F07EA2" w:rsidRPr="002D0F33" w:rsidRDefault="00F07EA2" w:rsidP="00F07EA2">
      <w:pPr>
        <w:shd w:val="clear" w:color="auto" w:fill="FFFFFF"/>
        <w:spacing w:after="0" w:line="360" w:lineRule="atLeast"/>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446. На объектах торговли запрещается:</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а)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б) хранить пиротехнические изделия в помещениях, не имеющих оконных проемов или систем вытяжной противодымной вентиляции;</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в) хранить пиротехнические изделия совместно с другими горючими веществами и материалами;</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г) проводить огневые работы во время нахождения людей в торговых залах, а также в помещениях, где размещены на хранение пиротехнические изделия;</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д) расфасовывать изделия в торговых залах и на путях эвакуации;</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е) хранить пороховые изделия совместно с капсюлями или пиротехническими изделиями в одном шкафу;</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ж) размещать упаковку (тару) с изделиями и шкафы (сейфы) с изделиями в подвальных помещениях;</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з) хранить пиротехнические изделия в подвальных помещениях.</w:t>
      </w:r>
    </w:p>
    <w:p w:rsidR="00F07EA2" w:rsidRPr="002D0F33" w:rsidRDefault="00F07EA2" w:rsidP="00F07EA2">
      <w:pPr>
        <w:shd w:val="clear" w:color="auto" w:fill="FFFFFF"/>
        <w:spacing w:after="0" w:line="360" w:lineRule="atLeast"/>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447. Реализация (продажа) пиротехнических изделий запрещается:</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proofErr w:type="gramStart"/>
      <w:r w:rsidRPr="002D0F33">
        <w:rPr>
          <w:rFonts w:ascii="Times New Roman" w:eastAsia="Times New Roman" w:hAnsi="Times New Roman" w:cs="Times New Roman"/>
          <w:color w:val="000000"/>
          <w:sz w:val="28"/>
          <w:szCs w:val="28"/>
          <w:lang w:eastAsia="ru-RU"/>
        </w:rPr>
        <w:t>а)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территориях пожароопасных производственных объектов;</w:t>
      </w:r>
      <w:proofErr w:type="gramEnd"/>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б) лицам, не достигшим 16-летнего возраста (если производителем не установлено другое возрастное ограничение);</w:t>
      </w:r>
    </w:p>
    <w:p w:rsidR="00F07EA2" w:rsidRPr="002D0F33" w:rsidRDefault="00F07EA2" w:rsidP="00F07EA2">
      <w:pPr>
        <w:shd w:val="clear" w:color="auto" w:fill="FFFFFF"/>
        <w:spacing w:after="0" w:line="360" w:lineRule="atLeast"/>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в)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rsidR="00F07EA2" w:rsidRPr="002D0F33" w:rsidRDefault="00F07EA2" w:rsidP="00F07EA2">
      <w:pPr>
        <w:shd w:val="clear" w:color="auto" w:fill="FFFFFF"/>
        <w:spacing w:before="210" w:after="0" w:line="360" w:lineRule="atLeast"/>
        <w:ind w:firstLine="540"/>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г) вне заводской потребительской упаковки.</w:t>
      </w:r>
    </w:p>
    <w:p w:rsidR="00F07EA2" w:rsidRPr="002D0F33" w:rsidRDefault="00F07EA2" w:rsidP="00F07EA2">
      <w:pPr>
        <w:shd w:val="clear" w:color="auto" w:fill="FFFFFF"/>
        <w:spacing w:line="360" w:lineRule="atLeast"/>
        <w:rPr>
          <w:rFonts w:ascii="Times New Roman" w:eastAsia="Times New Roman" w:hAnsi="Times New Roman" w:cs="Times New Roman"/>
          <w:color w:val="000000"/>
          <w:sz w:val="28"/>
          <w:szCs w:val="28"/>
          <w:lang w:eastAsia="ru-RU"/>
        </w:rPr>
      </w:pPr>
      <w:r w:rsidRPr="002D0F33">
        <w:rPr>
          <w:rFonts w:ascii="Times New Roman" w:eastAsia="Times New Roman" w:hAnsi="Times New Roman" w:cs="Times New Roman"/>
          <w:color w:val="000000"/>
          <w:sz w:val="28"/>
          <w:szCs w:val="28"/>
          <w:lang w:eastAsia="ru-RU"/>
        </w:rPr>
        <w:t>448.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p w:rsidR="00F75536" w:rsidRPr="00F07EA2" w:rsidRDefault="00F75536">
      <w:pPr>
        <w:rPr>
          <w:sz w:val="18"/>
          <w:szCs w:val="18"/>
        </w:rPr>
      </w:pPr>
      <w:bookmarkStart w:id="0" w:name="_GoBack"/>
      <w:bookmarkEnd w:id="0"/>
    </w:p>
    <w:sectPr w:rsidR="00F75536" w:rsidRPr="00F07EA2" w:rsidSect="00F07EA2">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DF"/>
    <w:rsid w:val="000627DF"/>
    <w:rsid w:val="002D0F33"/>
    <w:rsid w:val="00F07EA2"/>
    <w:rsid w:val="00F75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gncenter">
    <w:name w:val="align_center"/>
    <w:basedOn w:val="a"/>
    <w:rsid w:val="00F07E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07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07EA2"/>
    <w:rPr>
      <w:color w:val="0000FF"/>
      <w:u w:val="single"/>
    </w:rPr>
  </w:style>
  <w:style w:type="paragraph" w:styleId="a5">
    <w:name w:val="Balloon Text"/>
    <w:basedOn w:val="a"/>
    <w:link w:val="a6"/>
    <w:uiPriority w:val="99"/>
    <w:semiHidden/>
    <w:unhideWhenUsed/>
    <w:rsid w:val="00F07E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7E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gncenter">
    <w:name w:val="align_center"/>
    <w:basedOn w:val="a"/>
    <w:rsid w:val="00F07E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07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07EA2"/>
    <w:rPr>
      <w:color w:val="0000FF"/>
      <w:u w:val="single"/>
    </w:rPr>
  </w:style>
  <w:style w:type="paragraph" w:styleId="a5">
    <w:name w:val="Balloon Text"/>
    <w:basedOn w:val="a"/>
    <w:link w:val="a6"/>
    <w:uiPriority w:val="99"/>
    <w:semiHidden/>
    <w:unhideWhenUsed/>
    <w:rsid w:val="00F07E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7E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743692">
      <w:bodyDiv w:val="1"/>
      <w:marLeft w:val="0"/>
      <w:marRight w:val="0"/>
      <w:marTop w:val="0"/>
      <w:marBottom w:val="0"/>
      <w:divBdr>
        <w:top w:val="none" w:sz="0" w:space="0" w:color="auto"/>
        <w:left w:val="none" w:sz="0" w:space="0" w:color="auto"/>
        <w:bottom w:val="none" w:sz="0" w:space="0" w:color="auto"/>
        <w:right w:val="none" w:sz="0" w:space="0" w:color="auto"/>
      </w:divBdr>
      <w:divsChild>
        <w:div w:id="1448425150">
          <w:marLeft w:val="0"/>
          <w:marRight w:val="0"/>
          <w:marTop w:val="0"/>
          <w:marBottom w:val="0"/>
          <w:divBdr>
            <w:top w:val="none" w:sz="0" w:space="0" w:color="auto"/>
            <w:left w:val="none" w:sz="0" w:space="0" w:color="auto"/>
            <w:bottom w:val="none" w:sz="0" w:space="0" w:color="auto"/>
            <w:right w:val="none" w:sz="0" w:space="0" w:color="auto"/>
          </w:divBdr>
        </w:div>
      </w:divsChild>
    </w:div>
    <w:div w:id="2048334491">
      <w:bodyDiv w:val="1"/>
      <w:marLeft w:val="0"/>
      <w:marRight w:val="0"/>
      <w:marTop w:val="0"/>
      <w:marBottom w:val="0"/>
      <w:divBdr>
        <w:top w:val="none" w:sz="0" w:space="0" w:color="auto"/>
        <w:left w:val="none" w:sz="0" w:space="0" w:color="auto"/>
        <w:bottom w:val="none" w:sz="0" w:space="0" w:color="auto"/>
        <w:right w:val="none" w:sz="0" w:space="0" w:color="auto"/>
      </w:divBdr>
      <w:divsChild>
        <w:div w:id="2051418689">
          <w:marLeft w:val="0"/>
          <w:marRight w:val="0"/>
          <w:marTop w:val="0"/>
          <w:marBottom w:val="360"/>
          <w:divBdr>
            <w:top w:val="none" w:sz="0" w:space="0" w:color="auto"/>
            <w:left w:val="none" w:sz="0" w:space="0" w:color="auto"/>
            <w:bottom w:val="none" w:sz="0" w:space="0" w:color="auto"/>
            <w:right w:val="none" w:sz="0" w:space="0" w:color="auto"/>
          </w:divBdr>
          <w:divsChild>
            <w:div w:id="54811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sultant.ru/document/cons_doc_LAW_315238/41fc6a56ff6421715350bfaffc9cd687395ce0e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1038</Words>
  <Characters>5920</Characters>
  <Application>Microsoft Office Word</Application>
  <DocSecurity>0</DocSecurity>
  <Lines>49</Lines>
  <Paragraphs>13</Paragraphs>
  <ScaleCrop>false</ScaleCrop>
  <Company>SPecialiST RePack</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2022-08-09T09:13:00Z</cp:lastPrinted>
  <dcterms:created xsi:type="dcterms:W3CDTF">2022-08-09T09:02:00Z</dcterms:created>
  <dcterms:modified xsi:type="dcterms:W3CDTF">2022-12-02T12:08:00Z</dcterms:modified>
</cp:coreProperties>
</file>